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6" w:type="dxa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6"/>
        <w:gridCol w:w="2409"/>
        <w:gridCol w:w="3282"/>
        <w:gridCol w:w="1275"/>
        <w:gridCol w:w="1774"/>
      </w:tblGrid>
      <w:tr w:rsidR="00DB68A1" w:rsidTr="00FC6ADD">
        <w:trPr>
          <w:trHeight w:val="687"/>
        </w:trPr>
        <w:tc>
          <w:tcPr>
            <w:tcW w:w="846" w:type="dxa"/>
          </w:tcPr>
          <w:p w:rsidR="00DB68A1" w:rsidRDefault="00997C71">
            <w:pPr>
              <w:pStyle w:val="TableParagraph"/>
              <w:spacing w:line="287" w:lineRule="exact"/>
              <w:ind w:left="78"/>
              <w:rPr>
                <w:sz w:val="26"/>
              </w:rPr>
            </w:pPr>
            <w:r>
              <w:rPr>
                <w:spacing w:val="-4"/>
                <w:sz w:val="26"/>
              </w:rPr>
              <w:t>UBND</w:t>
            </w:r>
          </w:p>
        </w:tc>
        <w:tc>
          <w:tcPr>
            <w:tcW w:w="2409" w:type="dxa"/>
          </w:tcPr>
          <w:p w:rsidR="00DB68A1" w:rsidRDefault="00997C71">
            <w:pPr>
              <w:pStyle w:val="TableParagraph"/>
              <w:spacing w:line="287" w:lineRule="exact"/>
              <w:ind w:left="32"/>
              <w:rPr>
                <w:sz w:val="26"/>
              </w:rPr>
            </w:pPr>
            <w:r>
              <w:rPr>
                <w:sz w:val="26"/>
              </w:rPr>
              <w:t>TỈNH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PHÚ</w:t>
            </w:r>
            <w:r>
              <w:rPr>
                <w:spacing w:val="-5"/>
                <w:sz w:val="26"/>
              </w:rPr>
              <w:t xml:space="preserve"> YÊN</w:t>
            </w:r>
          </w:p>
          <w:p w:rsidR="00DB68A1" w:rsidRDefault="00997C71">
            <w:pPr>
              <w:pStyle w:val="TableParagraph"/>
              <w:spacing w:before="6"/>
              <w:ind w:left="31"/>
              <w:rPr>
                <w:b/>
                <w:sz w:val="26"/>
              </w:rPr>
            </w:pPr>
            <w:r>
              <w:rPr>
                <w:b/>
                <w:sz w:val="26"/>
              </w:rPr>
              <w:t>S</w:t>
            </w:r>
            <w:r>
              <w:rPr>
                <w:b/>
                <w:sz w:val="26"/>
                <w:u w:val="single"/>
              </w:rPr>
              <w:t>Ở</w:t>
            </w:r>
            <w:r>
              <w:rPr>
                <w:b/>
                <w:spacing w:val="-5"/>
                <w:sz w:val="26"/>
                <w:u w:val="single"/>
              </w:rPr>
              <w:t xml:space="preserve"> </w:t>
            </w:r>
            <w:r>
              <w:rPr>
                <w:b/>
                <w:sz w:val="26"/>
                <w:u w:val="single"/>
              </w:rPr>
              <w:t>Y</w:t>
            </w:r>
            <w:r>
              <w:rPr>
                <w:b/>
                <w:spacing w:val="-4"/>
                <w:sz w:val="26"/>
                <w:u w:val="single"/>
              </w:rPr>
              <w:t xml:space="preserve"> </w:t>
            </w:r>
            <w:r>
              <w:rPr>
                <w:b/>
                <w:spacing w:val="-5"/>
                <w:sz w:val="26"/>
                <w:u w:val="single"/>
              </w:rPr>
              <w:t>T</w:t>
            </w:r>
            <w:r>
              <w:rPr>
                <w:b/>
                <w:spacing w:val="-5"/>
                <w:sz w:val="26"/>
              </w:rPr>
              <w:t>Ế</w:t>
            </w:r>
          </w:p>
        </w:tc>
        <w:tc>
          <w:tcPr>
            <w:tcW w:w="6331" w:type="dxa"/>
            <w:gridSpan w:val="3"/>
          </w:tcPr>
          <w:p w:rsidR="00DB68A1" w:rsidRDefault="00997C71">
            <w:pPr>
              <w:pStyle w:val="TableParagraph"/>
              <w:spacing w:line="293" w:lineRule="exact"/>
              <w:ind w:left="403" w:right="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CỘNG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HÒA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XÃ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HỘI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CHỦ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NGHĨA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VIỆT</w:t>
            </w:r>
            <w:r>
              <w:rPr>
                <w:b/>
                <w:spacing w:val="-5"/>
                <w:sz w:val="26"/>
              </w:rPr>
              <w:t xml:space="preserve"> NAM</w:t>
            </w:r>
          </w:p>
          <w:p w:rsidR="00DB68A1" w:rsidRDefault="00997C71">
            <w:pPr>
              <w:pStyle w:val="TableParagraph"/>
              <w:spacing w:line="320" w:lineRule="exact"/>
              <w:ind w:left="4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Độc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  <w:u w:val="single"/>
              </w:rPr>
              <w:t>lập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–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Tự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do –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Hạnh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pacing w:val="-4"/>
                <w:sz w:val="28"/>
                <w:u w:val="single"/>
              </w:rPr>
              <w:t>ph</w:t>
            </w:r>
            <w:r>
              <w:rPr>
                <w:b/>
                <w:spacing w:val="-4"/>
                <w:sz w:val="28"/>
              </w:rPr>
              <w:t>úc</w:t>
            </w:r>
          </w:p>
        </w:tc>
      </w:tr>
      <w:tr w:rsidR="00DB68A1" w:rsidTr="00FC6ADD">
        <w:trPr>
          <w:trHeight w:val="356"/>
        </w:trPr>
        <w:tc>
          <w:tcPr>
            <w:tcW w:w="846" w:type="dxa"/>
          </w:tcPr>
          <w:p w:rsidR="00DB68A1" w:rsidRDefault="00997C71">
            <w:pPr>
              <w:pStyle w:val="TableParagraph"/>
              <w:spacing w:before="40" w:line="296" w:lineRule="exact"/>
              <w:ind w:left="50"/>
              <w:rPr>
                <w:sz w:val="26"/>
              </w:rPr>
            </w:pPr>
            <w:r>
              <w:rPr>
                <w:spacing w:val="-5"/>
                <w:sz w:val="26"/>
              </w:rPr>
              <w:t>Số:</w:t>
            </w:r>
          </w:p>
        </w:tc>
        <w:tc>
          <w:tcPr>
            <w:tcW w:w="2409" w:type="dxa"/>
          </w:tcPr>
          <w:p w:rsidR="00DB68A1" w:rsidRDefault="00FC6ADD" w:rsidP="00FC6ADD">
            <w:pPr>
              <w:pStyle w:val="TableParagraph"/>
              <w:spacing w:before="40" w:line="296" w:lineRule="exact"/>
              <w:rPr>
                <w:sz w:val="26"/>
              </w:rPr>
            </w:pPr>
            <w:r>
              <w:rPr>
                <w:sz w:val="26"/>
                <w:lang w:val="en-US"/>
              </w:rPr>
              <w:t>3402</w:t>
            </w:r>
            <w:r w:rsidR="00997C71">
              <w:rPr>
                <w:sz w:val="26"/>
              </w:rPr>
              <w:t>/SYT-</w:t>
            </w:r>
            <w:r w:rsidR="00997C71">
              <w:rPr>
                <w:spacing w:val="-6"/>
                <w:sz w:val="26"/>
              </w:rPr>
              <w:t xml:space="preserve"> </w:t>
            </w:r>
            <w:r w:rsidR="00997C71">
              <w:rPr>
                <w:spacing w:val="-5"/>
                <w:sz w:val="26"/>
              </w:rPr>
              <w:t>NVY</w:t>
            </w:r>
          </w:p>
        </w:tc>
        <w:tc>
          <w:tcPr>
            <w:tcW w:w="3282" w:type="dxa"/>
          </w:tcPr>
          <w:p w:rsidR="00DB68A1" w:rsidRPr="00FC6ADD" w:rsidRDefault="00997C71">
            <w:pPr>
              <w:pStyle w:val="TableParagraph"/>
              <w:spacing w:before="40" w:line="296" w:lineRule="exact"/>
              <w:ind w:left="1463"/>
              <w:rPr>
                <w:i/>
                <w:sz w:val="26"/>
                <w:lang w:val="en-US"/>
              </w:rPr>
            </w:pPr>
            <w:r>
              <w:rPr>
                <w:i/>
                <w:sz w:val="26"/>
              </w:rPr>
              <w:t>Phú</w:t>
            </w:r>
            <w:r>
              <w:rPr>
                <w:i/>
                <w:spacing w:val="-5"/>
                <w:sz w:val="26"/>
              </w:rPr>
              <w:t xml:space="preserve"> </w:t>
            </w:r>
            <w:r>
              <w:rPr>
                <w:i/>
                <w:sz w:val="26"/>
              </w:rPr>
              <w:t>Yên,</w:t>
            </w:r>
            <w:r>
              <w:rPr>
                <w:i/>
                <w:spacing w:val="-4"/>
                <w:sz w:val="26"/>
              </w:rPr>
              <w:t xml:space="preserve"> ngày</w:t>
            </w:r>
            <w:r w:rsidR="00FC6ADD">
              <w:rPr>
                <w:i/>
                <w:spacing w:val="-4"/>
                <w:sz w:val="26"/>
                <w:lang w:val="en-US"/>
              </w:rPr>
              <w:t xml:space="preserve"> 29</w:t>
            </w:r>
          </w:p>
        </w:tc>
        <w:tc>
          <w:tcPr>
            <w:tcW w:w="1275" w:type="dxa"/>
          </w:tcPr>
          <w:p w:rsidR="00DB68A1" w:rsidRPr="00FC6ADD" w:rsidRDefault="00FC6ADD">
            <w:pPr>
              <w:pStyle w:val="TableParagraph"/>
              <w:spacing w:before="40" w:line="296" w:lineRule="exact"/>
              <w:ind w:left="194"/>
              <w:rPr>
                <w:i/>
                <w:sz w:val="26"/>
                <w:lang w:val="en-US"/>
              </w:rPr>
            </w:pPr>
            <w:r>
              <w:rPr>
                <w:i/>
                <w:spacing w:val="-2"/>
                <w:sz w:val="26"/>
              </w:rPr>
              <w:t>T</w:t>
            </w:r>
            <w:r w:rsidR="00997C71">
              <w:rPr>
                <w:i/>
                <w:spacing w:val="-2"/>
                <w:sz w:val="26"/>
              </w:rPr>
              <w:t>háng</w:t>
            </w:r>
            <w:r>
              <w:rPr>
                <w:i/>
                <w:spacing w:val="-2"/>
                <w:sz w:val="26"/>
                <w:lang w:val="en-US"/>
              </w:rPr>
              <w:t xml:space="preserve"> 11</w:t>
            </w:r>
          </w:p>
        </w:tc>
        <w:tc>
          <w:tcPr>
            <w:tcW w:w="1774" w:type="dxa"/>
          </w:tcPr>
          <w:p w:rsidR="00DB68A1" w:rsidRDefault="00997C71">
            <w:pPr>
              <w:pStyle w:val="TableParagraph"/>
              <w:spacing w:before="40" w:line="296" w:lineRule="exact"/>
              <w:ind w:left="192"/>
              <w:rPr>
                <w:i/>
                <w:sz w:val="26"/>
              </w:rPr>
            </w:pPr>
            <w:r>
              <w:rPr>
                <w:i/>
                <w:sz w:val="26"/>
              </w:rPr>
              <w:t>năm</w:t>
            </w:r>
            <w:r>
              <w:rPr>
                <w:i/>
                <w:spacing w:val="-5"/>
                <w:sz w:val="26"/>
              </w:rPr>
              <w:t xml:space="preserve"> </w:t>
            </w:r>
            <w:r>
              <w:rPr>
                <w:i/>
                <w:spacing w:val="-4"/>
                <w:sz w:val="26"/>
              </w:rPr>
              <w:t>2024</w:t>
            </w:r>
          </w:p>
        </w:tc>
      </w:tr>
      <w:tr w:rsidR="00DB68A1" w:rsidTr="00FC6ADD">
        <w:trPr>
          <w:trHeight w:val="1111"/>
        </w:trPr>
        <w:tc>
          <w:tcPr>
            <w:tcW w:w="3255" w:type="dxa"/>
            <w:gridSpan w:val="2"/>
          </w:tcPr>
          <w:p w:rsidR="00DB68A1" w:rsidRDefault="00997C71">
            <w:pPr>
              <w:pStyle w:val="TableParagraph"/>
              <w:spacing w:line="270" w:lineRule="atLeast"/>
              <w:ind w:left="71" w:right="450" w:firstLine="2"/>
              <w:jc w:val="center"/>
              <w:rPr>
                <w:sz w:val="24"/>
              </w:rPr>
            </w:pPr>
            <w:r>
              <w:rPr>
                <w:sz w:val="24"/>
              </w:rPr>
              <w:t>V/v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đăng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tải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danh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sách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đăng ký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hành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nghề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của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Trạm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tế phường 9 và Trạm Y tế xã Bình Kiến</w:t>
            </w:r>
          </w:p>
        </w:tc>
        <w:tc>
          <w:tcPr>
            <w:tcW w:w="6331" w:type="dxa"/>
            <w:gridSpan w:val="3"/>
          </w:tcPr>
          <w:p w:rsidR="00DB68A1" w:rsidRDefault="00DB68A1">
            <w:pPr>
              <w:pStyle w:val="TableParagraph"/>
              <w:rPr>
                <w:sz w:val="26"/>
              </w:rPr>
            </w:pPr>
          </w:p>
        </w:tc>
      </w:tr>
    </w:tbl>
    <w:p w:rsidR="00DB68A1" w:rsidRDefault="00DB68A1">
      <w:pPr>
        <w:pStyle w:val="BodyText"/>
        <w:rPr>
          <w:sz w:val="20"/>
        </w:rPr>
      </w:pPr>
    </w:p>
    <w:p w:rsidR="00DB68A1" w:rsidRDefault="00DB68A1">
      <w:pPr>
        <w:pStyle w:val="BodyText"/>
        <w:spacing w:before="74"/>
        <w:rPr>
          <w:sz w:val="20"/>
        </w:rPr>
      </w:pPr>
      <w:bookmarkStart w:id="0" w:name="_GoBack"/>
      <w:bookmarkEnd w:id="0"/>
    </w:p>
    <w:tbl>
      <w:tblPr>
        <w:tblW w:w="0" w:type="auto"/>
        <w:tblInd w:w="24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8"/>
        <w:gridCol w:w="4252"/>
      </w:tblGrid>
      <w:tr w:rsidR="00DB68A1">
        <w:trPr>
          <w:trHeight w:val="956"/>
        </w:trPr>
        <w:tc>
          <w:tcPr>
            <w:tcW w:w="1138" w:type="dxa"/>
          </w:tcPr>
          <w:p w:rsidR="00DB68A1" w:rsidRDefault="00997C71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Kính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gửi:</w:t>
            </w:r>
          </w:p>
        </w:tc>
        <w:tc>
          <w:tcPr>
            <w:tcW w:w="4252" w:type="dxa"/>
          </w:tcPr>
          <w:p w:rsidR="00DB68A1" w:rsidRDefault="00997C71">
            <w:pPr>
              <w:pStyle w:val="TableParagraph"/>
              <w:numPr>
                <w:ilvl w:val="0"/>
                <w:numId w:val="3"/>
              </w:numPr>
              <w:tabs>
                <w:tab w:val="left" w:pos="170"/>
              </w:tabs>
              <w:spacing w:before="313" w:line="322" w:lineRule="exact"/>
              <w:ind w:left="170" w:hanging="162"/>
              <w:rPr>
                <w:sz w:val="28"/>
              </w:rPr>
            </w:pPr>
            <w:r>
              <w:rPr>
                <w:sz w:val="28"/>
              </w:rPr>
              <w:t>Trung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tâm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Kiểm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soát bệnh </w:t>
            </w:r>
            <w:r>
              <w:rPr>
                <w:spacing w:val="-4"/>
                <w:sz w:val="28"/>
              </w:rPr>
              <w:t>tật;</w:t>
            </w:r>
          </w:p>
          <w:p w:rsidR="00DB68A1" w:rsidRDefault="00997C71">
            <w:pPr>
              <w:pStyle w:val="TableParagraph"/>
              <w:numPr>
                <w:ilvl w:val="0"/>
                <w:numId w:val="3"/>
              </w:numPr>
              <w:tabs>
                <w:tab w:val="left" w:pos="170"/>
              </w:tabs>
              <w:spacing w:line="302" w:lineRule="exact"/>
              <w:ind w:left="170" w:hanging="162"/>
              <w:rPr>
                <w:sz w:val="28"/>
              </w:rPr>
            </w:pPr>
            <w:r>
              <w:rPr>
                <w:sz w:val="28"/>
              </w:rPr>
              <w:t>Trung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tâm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Y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thành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phố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Tuy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Hòa.</w:t>
            </w:r>
          </w:p>
        </w:tc>
      </w:tr>
    </w:tbl>
    <w:p w:rsidR="00DB68A1" w:rsidRDefault="00997C71">
      <w:pPr>
        <w:pStyle w:val="BodyText"/>
        <w:spacing w:before="281"/>
        <w:ind w:left="162" w:right="165" w:firstLine="719"/>
        <w:jc w:val="both"/>
      </w:pPr>
      <w:r>
        <w:t>Thực hiện Nghị định số 96/2023/NĐ-CP ngày 30/12/2023 của Chính phủ quy định chi tiết một số điều của Luật khám bệnh, chữa bệnh; Xét Hồ sơ đăng</w:t>
      </w:r>
      <w:r>
        <w:rPr>
          <w:spacing w:val="40"/>
        </w:rPr>
        <w:t xml:space="preserve"> </w:t>
      </w:r>
      <w:r>
        <w:t>ký hành nghề của Trạm Y tế phường 9 và Trạm Y tế xã Bình Kiến ngày 25/11/2024, Sở Y tế có ý kiến như sau:</w:t>
      </w:r>
    </w:p>
    <w:p w:rsidR="00DB68A1" w:rsidRDefault="00997C71">
      <w:pPr>
        <w:pStyle w:val="ListParagraph"/>
        <w:numPr>
          <w:ilvl w:val="0"/>
          <w:numId w:val="2"/>
        </w:numPr>
        <w:tabs>
          <w:tab w:val="left" w:pos="1166"/>
        </w:tabs>
        <w:spacing w:before="1"/>
        <w:ind w:firstLine="719"/>
        <w:jc w:val="both"/>
        <w:rPr>
          <w:sz w:val="28"/>
        </w:rPr>
      </w:pPr>
      <w:r>
        <w:rPr>
          <w:sz w:val="28"/>
        </w:rPr>
        <w:t>Chấp nhận Hồ sơ đăng ký hành nghề của Trạm Y tế phường 9 và Trạm Y tế xã Bình Kiến (</w:t>
      </w:r>
      <w:r>
        <w:rPr>
          <w:i/>
          <w:sz w:val="28"/>
        </w:rPr>
        <w:t>đính kèm</w:t>
      </w:r>
      <w:r>
        <w:rPr>
          <w:sz w:val="28"/>
        </w:rPr>
        <w:t>). Người chịu trách nhiệm chuyên môn của các Trạm Y tế xã,</w:t>
      </w:r>
      <w:r>
        <w:rPr>
          <w:sz w:val="28"/>
        </w:rPr>
        <w:t xml:space="preserve"> phường nêu trên tự chịu trách nhiệm về tính pháp lý trong hồ sơ</w:t>
      </w:r>
      <w:r>
        <w:rPr>
          <w:spacing w:val="40"/>
          <w:sz w:val="28"/>
        </w:rPr>
        <w:t xml:space="preserve"> </w:t>
      </w:r>
      <w:r>
        <w:rPr>
          <w:sz w:val="28"/>
        </w:rPr>
        <w:t>tự công bố.</w:t>
      </w:r>
    </w:p>
    <w:p w:rsidR="00DB68A1" w:rsidRDefault="00997C71">
      <w:pPr>
        <w:pStyle w:val="ListParagraph"/>
        <w:numPr>
          <w:ilvl w:val="0"/>
          <w:numId w:val="2"/>
        </w:numPr>
        <w:tabs>
          <w:tab w:val="left" w:pos="1186"/>
        </w:tabs>
        <w:ind w:firstLine="719"/>
        <w:jc w:val="both"/>
        <w:rPr>
          <w:sz w:val="28"/>
        </w:rPr>
      </w:pPr>
      <w:r>
        <w:rPr>
          <w:sz w:val="28"/>
        </w:rPr>
        <w:t>Giao Trung tâm Kiểm soát bệnh tật đăng tải danh sách đăng ký hành nghề của các Trạm Y tế xã, phường nêu trên lên trang thông tin điện tử Sở Y tế Phú Yên theo đúng quy định tại Ngh</w:t>
      </w:r>
      <w:r>
        <w:rPr>
          <w:sz w:val="28"/>
        </w:rPr>
        <w:t>ị định số 96/2023/NĐ-CP ngày 30/12/2023 của Chính phủ quy định chi tiết một số điều của Luật khám bệnh, chữa bệnh.</w:t>
      </w:r>
    </w:p>
    <w:p w:rsidR="00DB68A1" w:rsidRDefault="00997C71">
      <w:pPr>
        <w:pStyle w:val="BodyText"/>
        <w:ind w:left="881"/>
        <w:jc w:val="both"/>
      </w:pPr>
      <w:r>
        <w:t>Đề</w:t>
      </w:r>
      <w:r>
        <w:rPr>
          <w:spacing w:val="-2"/>
        </w:rPr>
        <w:t xml:space="preserve"> </w:t>
      </w:r>
      <w:r>
        <w:t>nghị</w:t>
      </w:r>
      <w:r>
        <w:rPr>
          <w:spacing w:val="-1"/>
        </w:rPr>
        <w:t xml:space="preserve"> </w:t>
      </w:r>
      <w:r>
        <w:t>các</w:t>
      </w:r>
      <w:r>
        <w:rPr>
          <w:spacing w:val="-2"/>
        </w:rPr>
        <w:t xml:space="preserve"> </w:t>
      </w:r>
      <w:r>
        <w:t>đơn</w:t>
      </w:r>
      <w:r>
        <w:rPr>
          <w:spacing w:val="-4"/>
        </w:rPr>
        <w:t xml:space="preserve"> </w:t>
      </w:r>
      <w:r>
        <w:t>vị</w:t>
      </w:r>
      <w:r>
        <w:rPr>
          <w:spacing w:val="-3"/>
        </w:rPr>
        <w:t xml:space="preserve"> </w:t>
      </w:r>
      <w:r>
        <w:t>nghiêm</w:t>
      </w:r>
      <w:r>
        <w:rPr>
          <w:spacing w:val="-7"/>
        </w:rPr>
        <w:t xml:space="preserve"> </w:t>
      </w:r>
      <w:r>
        <w:t>túc</w:t>
      </w:r>
      <w:r>
        <w:rPr>
          <w:spacing w:val="-2"/>
        </w:rPr>
        <w:t xml:space="preserve"> </w:t>
      </w:r>
      <w:r>
        <w:t>thực</w:t>
      </w:r>
      <w:r>
        <w:rPr>
          <w:spacing w:val="-1"/>
        </w:rPr>
        <w:t xml:space="preserve"> </w:t>
      </w:r>
      <w:r>
        <w:rPr>
          <w:spacing w:val="-2"/>
        </w:rPr>
        <w:t>hiện./.</w:t>
      </w:r>
    </w:p>
    <w:p w:rsidR="00DB68A1" w:rsidRDefault="00997C71">
      <w:pPr>
        <w:ind w:left="162" w:right="168" w:firstLine="719"/>
        <w:jc w:val="both"/>
        <w:rPr>
          <w:i/>
          <w:sz w:val="28"/>
        </w:rPr>
      </w:pPr>
      <w:r>
        <w:rPr>
          <w:noProof/>
          <w:lang w:val="en-US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4958715</wp:posOffset>
            </wp:positionH>
            <wp:positionV relativeFrom="paragraph">
              <wp:posOffset>1541640</wp:posOffset>
            </wp:positionV>
            <wp:extent cx="1474469" cy="7620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4469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 xml:space="preserve">(Danh sách kèm theo Công văn này thay thế Danh sách đăng ký hành nghề của Trạm Y tế phường 9 tại </w:t>
      </w:r>
      <w:r>
        <w:rPr>
          <w:i/>
          <w:sz w:val="28"/>
        </w:rPr>
        <w:t>Công văn số 1295/SYT-NVY ngày 20/5/2024 của Sở Y tế và danh sách đăng ký hành nghề của Trạm Y tế xã Bình Kiến tại Công văn số 3361/SYT-NVY ngày 26/11/2024 của Sở Y tế)</w:t>
      </w:r>
    </w:p>
    <w:p w:rsidR="00DB68A1" w:rsidRDefault="00DB68A1">
      <w:pPr>
        <w:pStyle w:val="BodyText"/>
        <w:rPr>
          <w:i/>
          <w:sz w:val="20"/>
        </w:rPr>
      </w:pPr>
    </w:p>
    <w:p w:rsidR="00DB68A1" w:rsidRDefault="00DB68A1">
      <w:pPr>
        <w:pStyle w:val="BodyText"/>
        <w:spacing w:before="142"/>
        <w:rPr>
          <w:i/>
          <w:sz w:val="20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7"/>
        <w:gridCol w:w="3599"/>
      </w:tblGrid>
      <w:tr w:rsidR="00DB68A1">
        <w:trPr>
          <w:trHeight w:val="2245"/>
        </w:trPr>
        <w:tc>
          <w:tcPr>
            <w:tcW w:w="4547" w:type="dxa"/>
          </w:tcPr>
          <w:p w:rsidR="00DB68A1" w:rsidRDefault="00997C71">
            <w:pPr>
              <w:pStyle w:val="TableParagraph"/>
              <w:spacing w:line="264" w:lineRule="exact"/>
              <w:ind w:left="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Nơi </w:t>
            </w:r>
            <w:r>
              <w:rPr>
                <w:b/>
                <w:i/>
                <w:spacing w:val="-2"/>
                <w:sz w:val="24"/>
              </w:rPr>
              <w:t>nhận:</w:t>
            </w:r>
          </w:p>
          <w:p w:rsidR="00DB68A1" w:rsidRDefault="00997C71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line="252" w:lineRule="exact"/>
              <w:ind w:left="176" w:hanging="126"/>
            </w:pPr>
            <w:r>
              <w:t>Như</w:t>
            </w:r>
            <w:r>
              <w:rPr>
                <w:spacing w:val="-2"/>
              </w:rPr>
              <w:t xml:space="preserve"> trên;</w:t>
            </w:r>
          </w:p>
          <w:p w:rsidR="00DB68A1" w:rsidRDefault="00997C71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before="1" w:line="252" w:lineRule="exact"/>
              <w:ind w:left="176" w:hanging="126"/>
            </w:pPr>
            <w:r>
              <w:t>GĐ,</w:t>
            </w:r>
            <w:r>
              <w:rPr>
                <w:spacing w:val="-3"/>
              </w:rPr>
              <w:t xml:space="preserve"> </w:t>
            </w:r>
            <w:r>
              <w:t>các</w:t>
            </w:r>
            <w:r>
              <w:rPr>
                <w:spacing w:val="-2"/>
              </w:rPr>
              <w:t xml:space="preserve"> </w:t>
            </w:r>
            <w:r>
              <w:t>PGĐ</w:t>
            </w:r>
            <w:r>
              <w:rPr>
                <w:spacing w:val="-3"/>
              </w:rPr>
              <w:t xml:space="preserve"> </w:t>
            </w:r>
            <w:r>
              <w:t xml:space="preserve">SYT </w:t>
            </w:r>
            <w:r>
              <w:rPr>
                <w:spacing w:val="-2"/>
              </w:rPr>
              <w:t>(b/c);</w:t>
            </w:r>
          </w:p>
          <w:p w:rsidR="00DB68A1" w:rsidRDefault="00997C71">
            <w:pPr>
              <w:pStyle w:val="TableParagraph"/>
              <w:numPr>
                <w:ilvl w:val="0"/>
                <w:numId w:val="1"/>
              </w:numPr>
              <w:tabs>
                <w:tab w:val="left" w:pos="174"/>
              </w:tabs>
              <w:spacing w:line="252" w:lineRule="exact"/>
              <w:ind w:left="174" w:hanging="124"/>
            </w:pPr>
            <w:r>
              <w:t>Trung</w:t>
            </w:r>
            <w:r>
              <w:rPr>
                <w:spacing w:val="-4"/>
              </w:rPr>
              <w:t xml:space="preserve"> </w:t>
            </w:r>
            <w:r>
              <w:t>tâm</w:t>
            </w:r>
            <w:r>
              <w:rPr>
                <w:spacing w:val="-4"/>
              </w:rPr>
              <w:t xml:space="preserve"> </w:t>
            </w:r>
            <w:r>
              <w:t>phục</w:t>
            </w:r>
            <w:r>
              <w:rPr>
                <w:spacing w:val="-1"/>
              </w:rPr>
              <w:t xml:space="preserve"> </w:t>
            </w:r>
            <w:r>
              <w:t>vụ hành</w:t>
            </w:r>
            <w:r>
              <w:rPr>
                <w:spacing w:val="-1"/>
              </w:rPr>
              <w:t xml:space="preserve"> </w:t>
            </w:r>
            <w:r>
              <w:t xml:space="preserve">chính </w:t>
            </w:r>
            <w:r>
              <w:rPr>
                <w:spacing w:val="-4"/>
              </w:rPr>
              <w:t>công;</w:t>
            </w:r>
          </w:p>
          <w:p w:rsidR="00DB68A1" w:rsidRDefault="00997C71">
            <w:pPr>
              <w:pStyle w:val="TableParagraph"/>
              <w:numPr>
                <w:ilvl w:val="0"/>
                <w:numId w:val="1"/>
              </w:numPr>
              <w:tabs>
                <w:tab w:val="left" w:pos="174"/>
              </w:tabs>
              <w:spacing w:before="2"/>
              <w:ind w:left="174" w:hanging="124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0" distR="0" simplePos="0" relativeHeight="15728640" behindDoc="0" locked="0" layoutInCell="1" allowOverlap="1">
                      <wp:simplePos x="0" y="0"/>
                      <wp:positionH relativeFrom="column">
                        <wp:posOffset>1201496</wp:posOffset>
                      </wp:positionH>
                      <wp:positionV relativeFrom="paragraph">
                        <wp:posOffset>92450</wp:posOffset>
                      </wp:positionV>
                      <wp:extent cx="388620" cy="21590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88620" cy="215900"/>
                                <a:chOff x="0" y="0"/>
                                <a:chExt cx="388620" cy="2159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8493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94.606003pt;margin-top:7.279535pt;width:30.6pt;height:17pt;mso-position-horizontal-relative:column;mso-position-vertical-relative:paragraph;z-index:15728640" id="docshapegroup1" coordorigin="1892,146" coordsize="612,340">
                      <v:shape style="position:absolute;left:1892;top:145;width:612;height:340" type="#_x0000_t75" id="docshape2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t>Lưu</w:t>
            </w:r>
            <w:r>
              <w:rPr>
                <w:spacing w:val="-3"/>
              </w:rPr>
              <w:t xml:space="preserve"> </w:t>
            </w:r>
            <w:r>
              <w:t>VT,</w:t>
            </w:r>
            <w:r>
              <w:rPr>
                <w:spacing w:val="-1"/>
              </w:rPr>
              <w:t xml:space="preserve"> </w:t>
            </w:r>
            <w:r>
              <w:t>NVY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(K).</w:t>
            </w:r>
          </w:p>
        </w:tc>
        <w:tc>
          <w:tcPr>
            <w:tcW w:w="3599" w:type="dxa"/>
          </w:tcPr>
          <w:p w:rsidR="00DB68A1" w:rsidRDefault="00997C71">
            <w:pPr>
              <w:pStyle w:val="TableParagraph"/>
              <w:spacing w:line="242" w:lineRule="auto"/>
              <w:ind w:left="1251" w:right="181" w:firstLine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KT. GIÁM ĐỐC PHÓ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GIÁM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ĐỐC</w:t>
            </w:r>
          </w:p>
          <w:p w:rsidR="00DB68A1" w:rsidRDefault="00DB68A1">
            <w:pPr>
              <w:pStyle w:val="TableParagraph"/>
              <w:rPr>
                <w:i/>
                <w:sz w:val="28"/>
              </w:rPr>
            </w:pPr>
          </w:p>
          <w:p w:rsidR="00DB68A1" w:rsidRDefault="00DB68A1">
            <w:pPr>
              <w:pStyle w:val="TableParagraph"/>
              <w:rPr>
                <w:i/>
                <w:sz w:val="28"/>
              </w:rPr>
            </w:pPr>
          </w:p>
          <w:p w:rsidR="00DB68A1" w:rsidRDefault="00DB68A1">
            <w:pPr>
              <w:pStyle w:val="TableParagraph"/>
              <w:spacing w:before="307"/>
              <w:rPr>
                <w:i/>
                <w:sz w:val="28"/>
              </w:rPr>
            </w:pPr>
          </w:p>
          <w:p w:rsidR="00DB68A1" w:rsidRDefault="00997C71">
            <w:pPr>
              <w:pStyle w:val="TableParagraph"/>
              <w:spacing w:line="302" w:lineRule="exact"/>
              <w:ind w:left="107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Nguyễn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Thanh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Tỉnh</w:t>
            </w:r>
          </w:p>
        </w:tc>
      </w:tr>
    </w:tbl>
    <w:p w:rsidR="00997C71" w:rsidRDefault="00997C71"/>
    <w:sectPr w:rsidR="00997C71">
      <w:type w:val="continuous"/>
      <w:pgSz w:w="11910" w:h="16850"/>
      <w:pgMar w:top="1160" w:right="96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F1742"/>
    <w:multiLevelType w:val="hybridMultilevel"/>
    <w:tmpl w:val="F566EF40"/>
    <w:lvl w:ilvl="0" w:tplc="F7B6C69C">
      <w:numFmt w:val="bullet"/>
      <w:lvlText w:val="-"/>
      <w:lvlJc w:val="left"/>
      <w:pPr>
        <w:ind w:left="17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vi" w:eastAsia="en-US" w:bidi="ar-SA"/>
      </w:rPr>
    </w:lvl>
    <w:lvl w:ilvl="1" w:tplc="E91A0884">
      <w:numFmt w:val="bullet"/>
      <w:lvlText w:val="•"/>
      <w:lvlJc w:val="left"/>
      <w:pPr>
        <w:ind w:left="616" w:hanging="128"/>
      </w:pPr>
      <w:rPr>
        <w:rFonts w:hint="default"/>
        <w:lang w:val="vi" w:eastAsia="en-US" w:bidi="ar-SA"/>
      </w:rPr>
    </w:lvl>
    <w:lvl w:ilvl="2" w:tplc="2082A23A">
      <w:numFmt w:val="bullet"/>
      <w:lvlText w:val="•"/>
      <w:lvlJc w:val="left"/>
      <w:pPr>
        <w:ind w:left="1053" w:hanging="128"/>
      </w:pPr>
      <w:rPr>
        <w:rFonts w:hint="default"/>
        <w:lang w:val="vi" w:eastAsia="en-US" w:bidi="ar-SA"/>
      </w:rPr>
    </w:lvl>
    <w:lvl w:ilvl="3" w:tplc="2C449474">
      <w:numFmt w:val="bullet"/>
      <w:lvlText w:val="•"/>
      <w:lvlJc w:val="left"/>
      <w:pPr>
        <w:ind w:left="1490" w:hanging="128"/>
      </w:pPr>
      <w:rPr>
        <w:rFonts w:hint="default"/>
        <w:lang w:val="vi" w:eastAsia="en-US" w:bidi="ar-SA"/>
      </w:rPr>
    </w:lvl>
    <w:lvl w:ilvl="4" w:tplc="99C6E2B0">
      <w:numFmt w:val="bullet"/>
      <w:lvlText w:val="•"/>
      <w:lvlJc w:val="left"/>
      <w:pPr>
        <w:ind w:left="1926" w:hanging="128"/>
      </w:pPr>
      <w:rPr>
        <w:rFonts w:hint="default"/>
        <w:lang w:val="vi" w:eastAsia="en-US" w:bidi="ar-SA"/>
      </w:rPr>
    </w:lvl>
    <w:lvl w:ilvl="5" w:tplc="1014477C">
      <w:numFmt w:val="bullet"/>
      <w:lvlText w:val="•"/>
      <w:lvlJc w:val="left"/>
      <w:pPr>
        <w:ind w:left="2363" w:hanging="128"/>
      </w:pPr>
      <w:rPr>
        <w:rFonts w:hint="default"/>
        <w:lang w:val="vi" w:eastAsia="en-US" w:bidi="ar-SA"/>
      </w:rPr>
    </w:lvl>
    <w:lvl w:ilvl="6" w:tplc="F3605FE0">
      <w:numFmt w:val="bullet"/>
      <w:lvlText w:val="•"/>
      <w:lvlJc w:val="left"/>
      <w:pPr>
        <w:ind w:left="2800" w:hanging="128"/>
      </w:pPr>
      <w:rPr>
        <w:rFonts w:hint="default"/>
        <w:lang w:val="vi" w:eastAsia="en-US" w:bidi="ar-SA"/>
      </w:rPr>
    </w:lvl>
    <w:lvl w:ilvl="7" w:tplc="AEDCB74E">
      <w:numFmt w:val="bullet"/>
      <w:lvlText w:val="•"/>
      <w:lvlJc w:val="left"/>
      <w:pPr>
        <w:ind w:left="3236" w:hanging="128"/>
      </w:pPr>
      <w:rPr>
        <w:rFonts w:hint="default"/>
        <w:lang w:val="vi" w:eastAsia="en-US" w:bidi="ar-SA"/>
      </w:rPr>
    </w:lvl>
    <w:lvl w:ilvl="8" w:tplc="A87055D8">
      <w:numFmt w:val="bullet"/>
      <w:lvlText w:val="•"/>
      <w:lvlJc w:val="left"/>
      <w:pPr>
        <w:ind w:left="3673" w:hanging="128"/>
      </w:pPr>
      <w:rPr>
        <w:rFonts w:hint="default"/>
        <w:lang w:val="vi" w:eastAsia="en-US" w:bidi="ar-SA"/>
      </w:rPr>
    </w:lvl>
  </w:abstractNum>
  <w:abstractNum w:abstractNumId="1">
    <w:nsid w:val="5C9A3948"/>
    <w:multiLevelType w:val="hybridMultilevel"/>
    <w:tmpl w:val="9F6A4A02"/>
    <w:lvl w:ilvl="0" w:tplc="A9ACE01C">
      <w:numFmt w:val="bullet"/>
      <w:lvlText w:val="-"/>
      <w:lvlJc w:val="left"/>
      <w:pPr>
        <w:ind w:left="17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18829E2A">
      <w:numFmt w:val="bullet"/>
      <w:lvlText w:val="•"/>
      <w:lvlJc w:val="left"/>
      <w:pPr>
        <w:ind w:left="587" w:hanging="164"/>
      </w:pPr>
      <w:rPr>
        <w:rFonts w:hint="default"/>
        <w:lang w:val="vi" w:eastAsia="en-US" w:bidi="ar-SA"/>
      </w:rPr>
    </w:lvl>
    <w:lvl w:ilvl="2" w:tplc="3070C04C">
      <w:numFmt w:val="bullet"/>
      <w:lvlText w:val="•"/>
      <w:lvlJc w:val="left"/>
      <w:pPr>
        <w:ind w:left="994" w:hanging="164"/>
      </w:pPr>
      <w:rPr>
        <w:rFonts w:hint="default"/>
        <w:lang w:val="vi" w:eastAsia="en-US" w:bidi="ar-SA"/>
      </w:rPr>
    </w:lvl>
    <w:lvl w:ilvl="3" w:tplc="C87CEAF4">
      <w:numFmt w:val="bullet"/>
      <w:lvlText w:val="•"/>
      <w:lvlJc w:val="left"/>
      <w:pPr>
        <w:ind w:left="1401" w:hanging="164"/>
      </w:pPr>
      <w:rPr>
        <w:rFonts w:hint="default"/>
        <w:lang w:val="vi" w:eastAsia="en-US" w:bidi="ar-SA"/>
      </w:rPr>
    </w:lvl>
    <w:lvl w:ilvl="4" w:tplc="348AF266">
      <w:numFmt w:val="bullet"/>
      <w:lvlText w:val="•"/>
      <w:lvlJc w:val="left"/>
      <w:pPr>
        <w:ind w:left="1808" w:hanging="164"/>
      </w:pPr>
      <w:rPr>
        <w:rFonts w:hint="default"/>
        <w:lang w:val="vi" w:eastAsia="en-US" w:bidi="ar-SA"/>
      </w:rPr>
    </w:lvl>
    <w:lvl w:ilvl="5" w:tplc="DCB8404A">
      <w:numFmt w:val="bullet"/>
      <w:lvlText w:val="•"/>
      <w:lvlJc w:val="left"/>
      <w:pPr>
        <w:ind w:left="2216" w:hanging="164"/>
      </w:pPr>
      <w:rPr>
        <w:rFonts w:hint="default"/>
        <w:lang w:val="vi" w:eastAsia="en-US" w:bidi="ar-SA"/>
      </w:rPr>
    </w:lvl>
    <w:lvl w:ilvl="6" w:tplc="E796F960">
      <w:numFmt w:val="bullet"/>
      <w:lvlText w:val="•"/>
      <w:lvlJc w:val="left"/>
      <w:pPr>
        <w:ind w:left="2623" w:hanging="164"/>
      </w:pPr>
      <w:rPr>
        <w:rFonts w:hint="default"/>
        <w:lang w:val="vi" w:eastAsia="en-US" w:bidi="ar-SA"/>
      </w:rPr>
    </w:lvl>
    <w:lvl w:ilvl="7" w:tplc="6516542A">
      <w:numFmt w:val="bullet"/>
      <w:lvlText w:val="•"/>
      <w:lvlJc w:val="left"/>
      <w:pPr>
        <w:ind w:left="3030" w:hanging="164"/>
      </w:pPr>
      <w:rPr>
        <w:rFonts w:hint="default"/>
        <w:lang w:val="vi" w:eastAsia="en-US" w:bidi="ar-SA"/>
      </w:rPr>
    </w:lvl>
    <w:lvl w:ilvl="8" w:tplc="2D5C849E">
      <w:numFmt w:val="bullet"/>
      <w:lvlText w:val="•"/>
      <w:lvlJc w:val="left"/>
      <w:pPr>
        <w:ind w:left="3437" w:hanging="164"/>
      </w:pPr>
      <w:rPr>
        <w:rFonts w:hint="default"/>
        <w:lang w:val="vi" w:eastAsia="en-US" w:bidi="ar-SA"/>
      </w:rPr>
    </w:lvl>
  </w:abstractNum>
  <w:abstractNum w:abstractNumId="2">
    <w:nsid w:val="6A4F1A3A"/>
    <w:multiLevelType w:val="hybridMultilevel"/>
    <w:tmpl w:val="9CAACB72"/>
    <w:lvl w:ilvl="0" w:tplc="5516A99C">
      <w:start w:val="1"/>
      <w:numFmt w:val="decimal"/>
      <w:lvlText w:val="%1."/>
      <w:lvlJc w:val="left"/>
      <w:pPr>
        <w:ind w:left="16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40EAA1DC">
      <w:numFmt w:val="bullet"/>
      <w:lvlText w:val="•"/>
      <w:lvlJc w:val="left"/>
      <w:pPr>
        <w:ind w:left="1084" w:hanging="288"/>
      </w:pPr>
      <w:rPr>
        <w:rFonts w:hint="default"/>
        <w:lang w:val="vi" w:eastAsia="en-US" w:bidi="ar-SA"/>
      </w:rPr>
    </w:lvl>
    <w:lvl w:ilvl="2" w:tplc="07466CEA">
      <w:numFmt w:val="bullet"/>
      <w:lvlText w:val="•"/>
      <w:lvlJc w:val="left"/>
      <w:pPr>
        <w:ind w:left="2009" w:hanging="288"/>
      </w:pPr>
      <w:rPr>
        <w:rFonts w:hint="default"/>
        <w:lang w:val="vi" w:eastAsia="en-US" w:bidi="ar-SA"/>
      </w:rPr>
    </w:lvl>
    <w:lvl w:ilvl="3" w:tplc="D11A6860">
      <w:numFmt w:val="bullet"/>
      <w:lvlText w:val="•"/>
      <w:lvlJc w:val="left"/>
      <w:pPr>
        <w:ind w:left="2933" w:hanging="288"/>
      </w:pPr>
      <w:rPr>
        <w:rFonts w:hint="default"/>
        <w:lang w:val="vi" w:eastAsia="en-US" w:bidi="ar-SA"/>
      </w:rPr>
    </w:lvl>
    <w:lvl w:ilvl="4" w:tplc="8EB07128">
      <w:numFmt w:val="bullet"/>
      <w:lvlText w:val="•"/>
      <w:lvlJc w:val="left"/>
      <w:pPr>
        <w:ind w:left="3858" w:hanging="288"/>
      </w:pPr>
      <w:rPr>
        <w:rFonts w:hint="default"/>
        <w:lang w:val="vi" w:eastAsia="en-US" w:bidi="ar-SA"/>
      </w:rPr>
    </w:lvl>
    <w:lvl w:ilvl="5" w:tplc="7BE439DE">
      <w:numFmt w:val="bullet"/>
      <w:lvlText w:val="•"/>
      <w:lvlJc w:val="left"/>
      <w:pPr>
        <w:ind w:left="4783" w:hanging="288"/>
      </w:pPr>
      <w:rPr>
        <w:rFonts w:hint="default"/>
        <w:lang w:val="vi" w:eastAsia="en-US" w:bidi="ar-SA"/>
      </w:rPr>
    </w:lvl>
    <w:lvl w:ilvl="6" w:tplc="89AE73B8">
      <w:numFmt w:val="bullet"/>
      <w:lvlText w:val="•"/>
      <w:lvlJc w:val="left"/>
      <w:pPr>
        <w:ind w:left="5707" w:hanging="288"/>
      </w:pPr>
      <w:rPr>
        <w:rFonts w:hint="default"/>
        <w:lang w:val="vi" w:eastAsia="en-US" w:bidi="ar-SA"/>
      </w:rPr>
    </w:lvl>
    <w:lvl w:ilvl="7" w:tplc="FB4E811A">
      <w:numFmt w:val="bullet"/>
      <w:lvlText w:val="•"/>
      <w:lvlJc w:val="left"/>
      <w:pPr>
        <w:ind w:left="6632" w:hanging="288"/>
      </w:pPr>
      <w:rPr>
        <w:rFonts w:hint="default"/>
        <w:lang w:val="vi" w:eastAsia="en-US" w:bidi="ar-SA"/>
      </w:rPr>
    </w:lvl>
    <w:lvl w:ilvl="8" w:tplc="5D4A51D4">
      <w:numFmt w:val="bullet"/>
      <w:lvlText w:val="•"/>
      <w:lvlJc w:val="left"/>
      <w:pPr>
        <w:ind w:left="7557" w:hanging="288"/>
      </w:pPr>
      <w:rPr>
        <w:rFonts w:hint="default"/>
        <w:lang w:val="vi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B68A1"/>
    <w:rsid w:val="00997C71"/>
    <w:rsid w:val="00DB68A1"/>
    <w:rsid w:val="00FC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62" w:right="167" w:firstLine="719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62" w:right="167" w:firstLine="719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PHÚ YÊN</dc:title>
  <dc:creator>huuhoang2801@gmail.com</dc:creator>
  <cp:lastModifiedBy>user</cp:lastModifiedBy>
  <cp:revision>2</cp:revision>
  <dcterms:created xsi:type="dcterms:W3CDTF">2024-11-30T08:28:00Z</dcterms:created>
  <dcterms:modified xsi:type="dcterms:W3CDTF">2024-11-29T20:29:00Z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2024-11-30T00:00:00Z</vt:filetime>
  </property>
  <property fmtid="{D5CDD505-2E9C-101B-9397-08002B2CF9AE}" pid="5" name="Producer">
    <vt:lpwstr>Microsoft® Word 2016; modified using iText® 5.5.8 ©2000-2015 iText Group NV (AGPL-version)</vt:lpwstr>
  </property>
</Properties>
</file>